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C86B3" w14:textId="77777777" w:rsidR="0073652F" w:rsidRDefault="0073652F" w:rsidP="00FA7F5A">
      <w:pPr>
        <w:rPr>
          <w:rFonts w:ascii="Arial Narrow" w:hAnsi="Arial Narrow"/>
          <w:b/>
        </w:rPr>
      </w:pPr>
    </w:p>
    <w:p w14:paraId="28786548" w14:textId="77777777" w:rsidR="00FA7F5A" w:rsidRPr="00DF10D4" w:rsidRDefault="00DC0B70" w:rsidP="00FA7F5A">
      <w:pPr>
        <w:rPr>
          <w:rFonts w:ascii="Arial Narrow" w:hAnsi="Arial Narrow"/>
          <w:b/>
        </w:rPr>
      </w:pPr>
      <w:r>
        <w:rPr>
          <w:rFonts w:ascii="Arial Narrow" w:hAnsi="Arial Narrow"/>
          <w:b/>
        </w:rPr>
        <w:t>REDOVNA</w:t>
      </w:r>
      <w:r w:rsidR="00FA7F5A" w:rsidRPr="00DF10D4">
        <w:rPr>
          <w:rFonts w:ascii="Arial Narrow" w:hAnsi="Arial Narrow"/>
          <w:b/>
        </w:rPr>
        <w:t xml:space="preserve"> SKUPŠTINA AKCIONARA                        </w:t>
      </w:r>
      <w:r w:rsidR="00FA7F5A">
        <w:rPr>
          <w:rFonts w:ascii="Arial Narrow" w:hAnsi="Arial Narrow"/>
          <w:b/>
        </w:rPr>
        <w:tab/>
      </w:r>
      <w:r w:rsidR="00FA7F5A">
        <w:rPr>
          <w:rFonts w:ascii="Arial Narrow" w:hAnsi="Arial Narrow"/>
          <w:b/>
        </w:rPr>
        <w:tab/>
      </w:r>
      <w:r w:rsidR="00FA7F5A">
        <w:rPr>
          <w:rFonts w:ascii="Arial Narrow" w:hAnsi="Arial Narrow"/>
          <w:b/>
        </w:rPr>
        <w:tab/>
      </w:r>
      <w:r w:rsidR="00FA7F5A">
        <w:rPr>
          <w:rFonts w:ascii="Arial Narrow" w:hAnsi="Arial Narrow"/>
          <w:b/>
        </w:rPr>
        <w:tab/>
      </w:r>
      <w:r w:rsidR="00FA7F5A" w:rsidRPr="00DF10D4">
        <w:rPr>
          <w:rFonts w:ascii="Arial Narrow" w:hAnsi="Arial Narrow"/>
          <w:b/>
        </w:rPr>
        <w:t xml:space="preserve">               </w:t>
      </w:r>
      <w:r w:rsidR="00DF75A7">
        <w:rPr>
          <w:rFonts w:ascii="Arial Narrow" w:hAnsi="Arial Narrow"/>
          <w:b/>
        </w:rPr>
        <w:t>PREDLOG</w:t>
      </w:r>
    </w:p>
    <w:p w14:paraId="2DD25658" w14:textId="209E2885" w:rsidR="00FA7F5A" w:rsidRPr="00DF10D4" w:rsidRDefault="009A212C" w:rsidP="00FA7F5A">
      <w:pPr>
        <w:rPr>
          <w:rFonts w:ascii="Arial Narrow" w:hAnsi="Arial Narrow"/>
          <w:b/>
        </w:rPr>
      </w:pPr>
      <w:r>
        <w:rPr>
          <w:rFonts w:ascii="Arial Narrow" w:hAnsi="Arial Narrow"/>
          <w:b/>
        </w:rPr>
        <w:t>Broj: S/XX</w:t>
      </w:r>
      <w:r w:rsidR="00403F0B">
        <w:rPr>
          <w:rFonts w:ascii="Arial Narrow" w:hAnsi="Arial Narrow"/>
          <w:b/>
        </w:rPr>
        <w:t>VII</w:t>
      </w:r>
      <w:r w:rsidR="003B4A5C">
        <w:rPr>
          <w:rFonts w:ascii="Arial Narrow" w:hAnsi="Arial Narrow"/>
          <w:b/>
        </w:rPr>
        <w:t>-</w:t>
      </w:r>
      <w:r w:rsidR="00403F0B">
        <w:rPr>
          <w:rFonts w:ascii="Arial Narrow" w:hAnsi="Arial Narrow"/>
          <w:b/>
        </w:rPr>
        <w:t>7</w:t>
      </w:r>
      <w:r w:rsidR="003B4A5C">
        <w:rPr>
          <w:rFonts w:ascii="Arial Narrow" w:hAnsi="Arial Narrow"/>
          <w:b/>
        </w:rPr>
        <w:t>b</w:t>
      </w:r>
    </w:p>
    <w:p w14:paraId="794749FA" w14:textId="744EB333" w:rsidR="00FA7F5A" w:rsidRPr="00153A0C" w:rsidRDefault="00FA7F5A" w:rsidP="00FA7F5A">
      <w:pPr>
        <w:rPr>
          <w:rFonts w:ascii="Arial Narrow" w:hAnsi="Arial Narrow"/>
          <w:b/>
        </w:rPr>
      </w:pPr>
      <w:r w:rsidRPr="00DF10D4">
        <w:rPr>
          <w:rFonts w:ascii="Arial Narrow" w:hAnsi="Arial Narrow"/>
          <w:b/>
        </w:rPr>
        <w:t xml:space="preserve">Bar, </w:t>
      </w:r>
      <w:r w:rsidR="000A4881">
        <w:rPr>
          <w:rFonts w:ascii="Arial Narrow" w:hAnsi="Arial Narrow"/>
          <w:b/>
        </w:rPr>
        <w:t>2</w:t>
      </w:r>
      <w:r w:rsidR="00403F0B">
        <w:rPr>
          <w:rFonts w:ascii="Arial Narrow" w:hAnsi="Arial Narrow"/>
          <w:b/>
        </w:rPr>
        <w:t>9</w:t>
      </w:r>
      <w:r w:rsidR="000A4881">
        <w:rPr>
          <w:rFonts w:ascii="Arial Narrow" w:hAnsi="Arial Narrow"/>
          <w:b/>
        </w:rPr>
        <w:t>.06.202</w:t>
      </w:r>
      <w:r w:rsidR="00403F0B">
        <w:rPr>
          <w:rFonts w:ascii="Arial Narrow" w:hAnsi="Arial Narrow"/>
          <w:b/>
        </w:rPr>
        <w:t>6</w:t>
      </w:r>
      <w:r w:rsidR="007D7A25">
        <w:rPr>
          <w:rFonts w:ascii="Arial Narrow" w:hAnsi="Arial Narrow"/>
          <w:b/>
        </w:rPr>
        <w:t>.</w:t>
      </w:r>
      <w:r w:rsidR="00D572D8" w:rsidRPr="00DF10D4">
        <w:rPr>
          <w:rFonts w:ascii="Arial Narrow" w:hAnsi="Arial Narrow"/>
          <w:b/>
        </w:rPr>
        <w:t>godine</w:t>
      </w:r>
    </w:p>
    <w:p w14:paraId="3EEDFE1F" w14:textId="73C015C7" w:rsidR="00FA7F5A" w:rsidRPr="00153A0C" w:rsidRDefault="00D572D8" w:rsidP="00153A0C">
      <w:pPr>
        <w:jc w:val="both"/>
        <w:rPr>
          <w:rFonts w:ascii="Arial Narrow" w:hAnsi="Arial Narrow"/>
        </w:rPr>
      </w:pPr>
      <w:r w:rsidRPr="00DF10D4">
        <w:rPr>
          <w:rFonts w:ascii="Arial Narrow" w:hAnsi="Arial Narrow"/>
        </w:rPr>
        <w:t>Na osnovu člana</w:t>
      </w:r>
      <w:r w:rsidR="00A56809">
        <w:rPr>
          <w:rFonts w:ascii="Arial Narrow" w:hAnsi="Arial Narrow"/>
        </w:rPr>
        <w:t xml:space="preserve"> </w:t>
      </w:r>
      <w:r w:rsidR="009A212C">
        <w:rPr>
          <w:rFonts w:ascii="Arial Narrow" w:hAnsi="Arial Narrow"/>
        </w:rPr>
        <w:t xml:space="preserve"> 35</w:t>
      </w:r>
      <w:r w:rsidR="00FA7F5A" w:rsidRPr="00DF10D4">
        <w:rPr>
          <w:rFonts w:ascii="Arial Narrow" w:hAnsi="Arial Narrow"/>
        </w:rPr>
        <w:t xml:space="preserve"> </w:t>
      </w:r>
      <w:r w:rsidR="0013610A">
        <w:rPr>
          <w:rFonts w:ascii="Arial Narrow" w:hAnsi="Arial Narrow"/>
        </w:rPr>
        <w:t xml:space="preserve">,stav 2,tačka 2 </w:t>
      </w:r>
      <w:r w:rsidR="00FA7F5A" w:rsidRPr="00DF10D4">
        <w:rPr>
          <w:rFonts w:ascii="Arial Narrow" w:hAnsi="Arial Narrow"/>
        </w:rPr>
        <w:t xml:space="preserve">Statuta AD “Port of </w:t>
      </w:r>
      <w:r w:rsidR="00AE11FE" w:rsidRPr="00DF10D4">
        <w:rPr>
          <w:rFonts w:ascii="Arial Narrow" w:hAnsi="Arial Narrow"/>
        </w:rPr>
        <w:t>Adria “Bar</w:t>
      </w:r>
      <w:r w:rsidR="00553420">
        <w:rPr>
          <w:rFonts w:ascii="Arial Narrow" w:hAnsi="Arial Narrow"/>
        </w:rPr>
        <w:t>(prečišćen tekst)</w:t>
      </w:r>
      <w:r w:rsidR="00FA7F5A" w:rsidRPr="00DF10D4">
        <w:rPr>
          <w:rFonts w:ascii="Arial Narrow" w:hAnsi="Arial Narrow"/>
        </w:rPr>
        <w:t xml:space="preserve">, Skupština akcionara AD “Port of </w:t>
      </w:r>
      <w:r w:rsidR="00A56809" w:rsidRPr="00DF10D4">
        <w:rPr>
          <w:rFonts w:ascii="Arial Narrow" w:hAnsi="Arial Narrow"/>
        </w:rPr>
        <w:t>Adria “Bar</w:t>
      </w:r>
      <w:r w:rsidR="00FA7F5A" w:rsidRPr="00DF10D4">
        <w:rPr>
          <w:rFonts w:ascii="Arial Narrow" w:hAnsi="Arial Narrow"/>
        </w:rPr>
        <w:t xml:space="preserve">, na svojoj </w:t>
      </w:r>
      <w:r w:rsidR="00AE11FE">
        <w:rPr>
          <w:rFonts w:ascii="Arial Narrow" w:hAnsi="Arial Narrow"/>
        </w:rPr>
        <w:t>redovnoj</w:t>
      </w:r>
      <w:r w:rsidR="00FA7F5A">
        <w:rPr>
          <w:rFonts w:ascii="Arial Narrow" w:hAnsi="Arial Narrow"/>
        </w:rPr>
        <w:t xml:space="preserve"> </w:t>
      </w:r>
      <w:r w:rsidR="00393ACB">
        <w:rPr>
          <w:rFonts w:ascii="Arial Narrow" w:hAnsi="Arial Narrow"/>
        </w:rPr>
        <w:t xml:space="preserve">sjednici, održanoj dana  </w:t>
      </w:r>
      <w:r w:rsidR="000A4881">
        <w:rPr>
          <w:rFonts w:ascii="Arial Narrow" w:hAnsi="Arial Narrow"/>
          <w:b/>
        </w:rPr>
        <w:t>2</w:t>
      </w:r>
      <w:r w:rsidR="00403F0B">
        <w:rPr>
          <w:rFonts w:ascii="Arial Narrow" w:hAnsi="Arial Narrow"/>
          <w:b/>
        </w:rPr>
        <w:t>9</w:t>
      </w:r>
      <w:r w:rsidR="000A4881">
        <w:rPr>
          <w:rFonts w:ascii="Arial Narrow" w:hAnsi="Arial Narrow"/>
          <w:b/>
        </w:rPr>
        <w:t>.06.202</w:t>
      </w:r>
      <w:r w:rsidR="00403F0B">
        <w:rPr>
          <w:rFonts w:ascii="Arial Narrow" w:hAnsi="Arial Narrow"/>
          <w:b/>
        </w:rPr>
        <w:t>6</w:t>
      </w:r>
      <w:r w:rsidR="00FA7F5A" w:rsidRPr="00DF10D4">
        <w:rPr>
          <w:rFonts w:ascii="Arial Narrow" w:hAnsi="Arial Narrow"/>
          <w:b/>
        </w:rPr>
        <w:t xml:space="preserve"> </w:t>
      </w:r>
      <w:r w:rsidR="00FA7F5A" w:rsidRPr="00DF10D4">
        <w:rPr>
          <w:rFonts w:ascii="Arial Narrow" w:hAnsi="Arial Narrow"/>
        </w:rPr>
        <w:t xml:space="preserve">godine, donijela je </w:t>
      </w:r>
    </w:p>
    <w:p w14:paraId="4B3AC04E" w14:textId="77777777" w:rsidR="00153A0C" w:rsidRPr="00DF10D4" w:rsidRDefault="00153A0C" w:rsidP="00153A0C">
      <w:pPr>
        <w:spacing w:after="0"/>
        <w:jc w:val="center"/>
        <w:rPr>
          <w:rFonts w:ascii="Arial Narrow" w:hAnsi="Arial Narrow"/>
          <w:b/>
        </w:rPr>
      </w:pPr>
    </w:p>
    <w:p w14:paraId="27F05065" w14:textId="77777777" w:rsidR="003B4A5C" w:rsidRDefault="003B4A5C" w:rsidP="003B4A5C">
      <w:pPr>
        <w:pStyle w:val="BodyTextIndent"/>
        <w:spacing w:after="0"/>
        <w:ind w:left="0"/>
        <w:jc w:val="center"/>
        <w:rPr>
          <w:rFonts w:ascii="Arial Narrow" w:hAnsi="Arial Narrow" w:cs="Arial"/>
          <w:b/>
        </w:rPr>
      </w:pPr>
      <w:r w:rsidRPr="00DF10D4">
        <w:rPr>
          <w:rFonts w:ascii="Arial Narrow" w:hAnsi="Arial Narrow" w:cs="Arial"/>
          <w:b/>
        </w:rPr>
        <w:t>O  D L  U  K  U</w:t>
      </w:r>
    </w:p>
    <w:p w14:paraId="49490749" w14:textId="77777777" w:rsidR="003B4A5C" w:rsidRPr="00DF10D4" w:rsidRDefault="003B4A5C" w:rsidP="003B4A5C">
      <w:pPr>
        <w:pStyle w:val="BodyTextIndent"/>
        <w:spacing w:after="0"/>
        <w:ind w:left="0"/>
        <w:jc w:val="center"/>
        <w:rPr>
          <w:rFonts w:ascii="Arial Narrow" w:hAnsi="Arial Narrow" w:cs="Arial"/>
          <w:b/>
          <w:i/>
        </w:rPr>
      </w:pPr>
    </w:p>
    <w:p w14:paraId="11A95822" w14:textId="77777777" w:rsidR="003B4A5C" w:rsidRPr="006F4766" w:rsidRDefault="003B4A5C" w:rsidP="003B4A5C">
      <w:pPr>
        <w:pStyle w:val="BodyTextIndent"/>
        <w:spacing w:after="0"/>
        <w:ind w:left="0"/>
        <w:jc w:val="center"/>
        <w:rPr>
          <w:rFonts w:ascii="Arial Narrow" w:hAnsi="Arial Narrow" w:cs="Arial"/>
          <w:b/>
          <w:i/>
        </w:rPr>
      </w:pPr>
      <w:r>
        <w:rPr>
          <w:rFonts w:ascii="Arial Narrow" w:hAnsi="Arial Narrow" w:cs="Arial"/>
          <w:b/>
        </w:rPr>
        <w:t>o</w:t>
      </w:r>
      <w:r w:rsidRPr="003A1E48">
        <w:rPr>
          <w:rFonts w:ascii="Arial Narrow" w:hAnsi="Arial Narrow" w:cs="Arial"/>
          <w:b/>
        </w:rPr>
        <w:t xml:space="preserve"> izboru članova Odbora direktora</w:t>
      </w:r>
      <w:r w:rsidR="006F4766" w:rsidRPr="006F4766">
        <w:rPr>
          <w:rFonts w:ascii="Arial Narrow" w:hAnsi="Arial Narrow"/>
        </w:rPr>
        <w:t xml:space="preserve"> </w:t>
      </w:r>
      <w:r w:rsidR="006F4766" w:rsidRPr="006F4766">
        <w:rPr>
          <w:rFonts w:ascii="Arial Narrow" w:hAnsi="Arial Narrow"/>
          <w:b/>
        </w:rPr>
        <w:t xml:space="preserve">AD “Port of </w:t>
      </w:r>
      <w:r w:rsidR="006F4766">
        <w:rPr>
          <w:rFonts w:ascii="Arial Narrow" w:hAnsi="Arial Narrow"/>
          <w:b/>
        </w:rPr>
        <w:t>Adria</w:t>
      </w:r>
      <w:r w:rsidR="006F4766" w:rsidRPr="006F4766">
        <w:rPr>
          <w:rFonts w:ascii="Arial Narrow" w:hAnsi="Arial Narrow"/>
          <w:b/>
        </w:rPr>
        <w:t>“</w:t>
      </w:r>
      <w:r w:rsidR="006F4766">
        <w:rPr>
          <w:rFonts w:ascii="Arial Narrow" w:hAnsi="Arial Narrow"/>
          <w:b/>
        </w:rPr>
        <w:t xml:space="preserve"> </w:t>
      </w:r>
      <w:r w:rsidR="006F4766" w:rsidRPr="006F4766">
        <w:rPr>
          <w:rFonts w:ascii="Arial Narrow" w:hAnsi="Arial Narrow"/>
          <w:b/>
        </w:rPr>
        <w:t>Bar</w:t>
      </w:r>
    </w:p>
    <w:p w14:paraId="239ECC11" w14:textId="77777777" w:rsidR="003B4A5C" w:rsidRPr="00DF10D4" w:rsidRDefault="003B4A5C" w:rsidP="003B4A5C">
      <w:pPr>
        <w:pStyle w:val="BodyTextIndent"/>
        <w:spacing w:after="0"/>
        <w:ind w:left="0"/>
        <w:rPr>
          <w:rFonts w:ascii="Arial Narrow" w:hAnsi="Arial Narrow" w:cs="Arial"/>
          <w:i/>
        </w:rPr>
      </w:pPr>
    </w:p>
    <w:p w14:paraId="1E075DE7" w14:textId="77777777" w:rsidR="003B4A5C" w:rsidRDefault="003B4A5C" w:rsidP="003B4A5C">
      <w:pPr>
        <w:pStyle w:val="BodyTextIndent"/>
        <w:spacing w:after="0"/>
        <w:ind w:left="0"/>
        <w:jc w:val="both"/>
        <w:rPr>
          <w:rFonts w:ascii="Arial Narrow" w:hAnsi="Arial Narrow" w:cs="Arial"/>
        </w:rPr>
      </w:pPr>
      <w:r>
        <w:rPr>
          <w:rFonts w:ascii="Arial Narrow" w:hAnsi="Arial Narrow" w:cs="Arial"/>
        </w:rPr>
        <w:t>I Za č</w:t>
      </w:r>
      <w:r w:rsidRPr="00DF10D4">
        <w:rPr>
          <w:rFonts w:ascii="Arial Narrow" w:hAnsi="Arial Narrow" w:cs="Arial"/>
        </w:rPr>
        <w:t>lanove Odbora direktora izabrani su:</w:t>
      </w:r>
    </w:p>
    <w:p w14:paraId="1BAA2376" w14:textId="77777777" w:rsidR="00B44734" w:rsidRPr="00DF10D4" w:rsidRDefault="00B44734" w:rsidP="003B4A5C">
      <w:pPr>
        <w:pStyle w:val="BodyTextIndent"/>
        <w:spacing w:after="0"/>
        <w:ind w:left="0"/>
        <w:jc w:val="both"/>
        <w:rPr>
          <w:rFonts w:ascii="Arial Narrow" w:hAnsi="Arial Narrow" w:cs="Arial"/>
          <w:b/>
          <w:i/>
        </w:rPr>
      </w:pPr>
    </w:p>
    <w:tbl>
      <w:tblPr>
        <w:tblW w:w="0" w:type="auto"/>
        <w:tblLook w:val="01E0" w:firstRow="1" w:lastRow="1" w:firstColumn="1" w:lastColumn="1" w:noHBand="0" w:noVBand="0"/>
      </w:tblPr>
      <w:tblGrid>
        <w:gridCol w:w="6050"/>
      </w:tblGrid>
      <w:tr w:rsidR="000A4881" w:rsidRPr="00336BDE" w14:paraId="6F465653" w14:textId="77777777" w:rsidTr="007A2E58">
        <w:trPr>
          <w:trHeight w:val="347"/>
        </w:trPr>
        <w:tc>
          <w:tcPr>
            <w:tcW w:w="6050" w:type="dxa"/>
          </w:tcPr>
          <w:p w14:paraId="0EB2752F" w14:textId="4BD9536B" w:rsidR="000A4881" w:rsidRPr="007A2E58" w:rsidRDefault="000A4881" w:rsidP="007B4D20">
            <w:pPr>
              <w:pStyle w:val="ListParagraph"/>
              <w:numPr>
                <w:ilvl w:val="0"/>
                <w:numId w:val="12"/>
              </w:numPr>
              <w:rPr>
                <w:rFonts w:ascii="Arial Narrow" w:hAnsi="Arial Narrow"/>
                <w:b/>
                <w:bCs/>
              </w:rPr>
            </w:pPr>
          </w:p>
        </w:tc>
      </w:tr>
      <w:tr w:rsidR="000A4881" w:rsidRPr="00336BDE" w14:paraId="2FB84A7E" w14:textId="77777777" w:rsidTr="007A2E58">
        <w:trPr>
          <w:trHeight w:val="347"/>
        </w:trPr>
        <w:tc>
          <w:tcPr>
            <w:tcW w:w="6050" w:type="dxa"/>
          </w:tcPr>
          <w:p w14:paraId="786AAE94" w14:textId="6B62176B" w:rsidR="000A4881" w:rsidRPr="007A2E58" w:rsidRDefault="000A4881" w:rsidP="007B4D20">
            <w:pPr>
              <w:pStyle w:val="ListParagraph"/>
              <w:numPr>
                <w:ilvl w:val="0"/>
                <w:numId w:val="12"/>
              </w:numPr>
              <w:rPr>
                <w:rFonts w:ascii="Arial Narrow" w:hAnsi="Arial Narrow"/>
                <w:b/>
                <w:bCs/>
              </w:rPr>
            </w:pPr>
          </w:p>
        </w:tc>
      </w:tr>
      <w:tr w:rsidR="000A4881" w:rsidRPr="00336BDE" w14:paraId="67EF5FA3" w14:textId="77777777" w:rsidTr="007A2E58">
        <w:trPr>
          <w:trHeight w:val="347"/>
        </w:trPr>
        <w:tc>
          <w:tcPr>
            <w:tcW w:w="6050" w:type="dxa"/>
          </w:tcPr>
          <w:p w14:paraId="4C0E9ED0" w14:textId="2D296520" w:rsidR="000A4881" w:rsidRPr="007A2E58" w:rsidRDefault="000A4881" w:rsidP="007B4D20">
            <w:pPr>
              <w:pStyle w:val="ListParagraph"/>
              <w:numPr>
                <w:ilvl w:val="0"/>
                <w:numId w:val="12"/>
              </w:numPr>
              <w:rPr>
                <w:rFonts w:ascii="Arial Narrow" w:hAnsi="Arial Narrow"/>
                <w:b/>
                <w:bCs/>
              </w:rPr>
            </w:pPr>
          </w:p>
        </w:tc>
      </w:tr>
      <w:tr w:rsidR="000A4881" w:rsidRPr="00336BDE" w14:paraId="36C4FAE9" w14:textId="77777777" w:rsidTr="007A2E58">
        <w:trPr>
          <w:trHeight w:val="347"/>
        </w:trPr>
        <w:tc>
          <w:tcPr>
            <w:tcW w:w="6050" w:type="dxa"/>
          </w:tcPr>
          <w:p w14:paraId="6534D464" w14:textId="28193CD7" w:rsidR="000A4881" w:rsidRPr="007A2E58" w:rsidRDefault="000A4881" w:rsidP="007B4D20">
            <w:pPr>
              <w:pStyle w:val="ListParagraph"/>
              <w:numPr>
                <w:ilvl w:val="0"/>
                <w:numId w:val="12"/>
              </w:numPr>
              <w:rPr>
                <w:rFonts w:ascii="Arial Narrow" w:hAnsi="Arial Narrow"/>
                <w:b/>
                <w:bCs/>
              </w:rPr>
            </w:pPr>
          </w:p>
        </w:tc>
      </w:tr>
      <w:tr w:rsidR="000A4881" w:rsidRPr="00336BDE" w14:paraId="06BD59DC" w14:textId="77777777" w:rsidTr="007A2E58">
        <w:trPr>
          <w:trHeight w:val="347"/>
        </w:trPr>
        <w:tc>
          <w:tcPr>
            <w:tcW w:w="6050" w:type="dxa"/>
          </w:tcPr>
          <w:p w14:paraId="3DDA9CC7" w14:textId="6B3FD121" w:rsidR="000A4881" w:rsidRPr="007A2E58" w:rsidRDefault="000A4881" w:rsidP="007B4D20">
            <w:pPr>
              <w:pStyle w:val="ListParagraph"/>
              <w:numPr>
                <w:ilvl w:val="0"/>
                <w:numId w:val="12"/>
              </w:numPr>
              <w:rPr>
                <w:rFonts w:ascii="Arial Narrow" w:hAnsi="Arial Narrow"/>
                <w:b/>
                <w:bCs/>
              </w:rPr>
            </w:pPr>
          </w:p>
        </w:tc>
      </w:tr>
    </w:tbl>
    <w:p w14:paraId="3337100F" w14:textId="77777777" w:rsidR="00E57459" w:rsidRPr="00DF10D4" w:rsidRDefault="00E57459" w:rsidP="00E57459">
      <w:pPr>
        <w:pStyle w:val="BodyTextIndent"/>
        <w:spacing w:after="0"/>
        <w:ind w:left="0"/>
        <w:rPr>
          <w:rFonts w:ascii="Arial Narrow" w:hAnsi="Arial Narrow" w:cs="Arial"/>
          <w:b/>
          <w:i/>
        </w:rPr>
      </w:pPr>
    </w:p>
    <w:p w14:paraId="626FE8B0" w14:textId="6BED5561" w:rsidR="003B4A5C" w:rsidRDefault="003B4A5C" w:rsidP="003B4A5C">
      <w:pPr>
        <w:pStyle w:val="BodyTextIndent"/>
        <w:spacing w:after="0"/>
        <w:ind w:left="0"/>
        <w:rPr>
          <w:rFonts w:ascii="Arial Narrow" w:hAnsi="Arial Narrow" w:cs="Arial"/>
        </w:rPr>
      </w:pPr>
      <w:r w:rsidRPr="00DF10D4">
        <w:rPr>
          <w:rFonts w:ascii="Arial Narrow" w:hAnsi="Arial Narrow" w:cs="Arial"/>
        </w:rPr>
        <w:t xml:space="preserve">II Mandat članova Odbora direktora </w:t>
      </w:r>
      <w:r w:rsidR="009A212C" w:rsidRPr="00C02791">
        <w:rPr>
          <w:rFonts w:ascii="Arial Narrow" w:hAnsi="Arial Narrow" w:cs="Arial"/>
          <w:highlight w:val="yellow"/>
        </w:rPr>
        <w:t>t</w:t>
      </w:r>
      <w:r w:rsidR="009A212C" w:rsidRPr="00C02791">
        <w:rPr>
          <w:rFonts w:ascii="Arial Narrow" w:hAnsi="Arial Narrow" w:cs="Arial"/>
        </w:rPr>
        <w:t>raje</w:t>
      </w:r>
      <w:r w:rsidR="00403F0B">
        <w:rPr>
          <w:rFonts w:ascii="Arial Narrow" w:hAnsi="Arial Narrow" w:cs="Arial"/>
        </w:rPr>
        <w:t xml:space="preserve"> </w:t>
      </w:r>
      <w:r w:rsidR="007A2E58">
        <w:rPr>
          <w:rFonts w:ascii="Arial Narrow" w:hAnsi="Arial Narrow" w:cs="Arial"/>
        </w:rPr>
        <w:t xml:space="preserve">dvije godine ili </w:t>
      </w:r>
      <w:r w:rsidR="00403F0B">
        <w:rPr>
          <w:rFonts w:ascii="Arial Narrow" w:hAnsi="Arial Narrow" w:cs="Arial"/>
        </w:rPr>
        <w:t>do izbora novog Odbora direktora u skladu sa usvojenim</w:t>
      </w:r>
      <w:r w:rsidR="00D06CA6">
        <w:rPr>
          <w:rFonts w:ascii="Arial Narrow" w:hAnsi="Arial Narrow" w:cs="Arial"/>
        </w:rPr>
        <w:t xml:space="preserve"> Statutom AD Port of Adria Bar </w:t>
      </w:r>
      <w:r w:rsidR="00553420">
        <w:rPr>
          <w:rFonts w:ascii="Arial Narrow" w:hAnsi="Arial Narrow" w:cs="Arial"/>
        </w:rPr>
        <w:t xml:space="preserve">uskladjenim </w:t>
      </w:r>
      <w:r w:rsidR="00D06CA6">
        <w:rPr>
          <w:rFonts w:ascii="Arial Narrow" w:hAnsi="Arial Narrow" w:cs="Arial"/>
        </w:rPr>
        <w:t>sa Zakonom o privrednim društvima</w:t>
      </w:r>
      <w:r w:rsidR="00553420">
        <w:rPr>
          <w:rFonts w:ascii="Arial Narrow" w:hAnsi="Arial Narrow" w:cs="Arial"/>
        </w:rPr>
        <w:t xml:space="preserve"> </w:t>
      </w:r>
      <w:r w:rsidR="00D06CA6">
        <w:rPr>
          <w:rFonts w:ascii="Arial Narrow" w:hAnsi="Arial Narrow" w:cs="Arial"/>
        </w:rPr>
        <w:t>(SL.C</w:t>
      </w:r>
      <w:r w:rsidR="00237179">
        <w:rPr>
          <w:rFonts w:ascii="Arial Narrow" w:hAnsi="Arial Narrow" w:cs="Arial"/>
        </w:rPr>
        <w:t>G</w:t>
      </w:r>
      <w:r w:rsidR="00D06CA6">
        <w:rPr>
          <w:rFonts w:ascii="Arial Narrow" w:hAnsi="Arial Narrow" w:cs="Arial"/>
        </w:rPr>
        <w:t xml:space="preserve"> broj 90/25,121/25,044/26)</w:t>
      </w:r>
    </w:p>
    <w:p w14:paraId="7A3E8E96" w14:textId="77777777" w:rsidR="00AD72B0" w:rsidRDefault="00AD72B0" w:rsidP="003B4A5C">
      <w:pPr>
        <w:pStyle w:val="BodyTextIndent"/>
        <w:spacing w:after="0"/>
        <w:ind w:left="0"/>
        <w:rPr>
          <w:rFonts w:ascii="Arial Narrow" w:hAnsi="Arial Narrow" w:cs="Arial"/>
        </w:rPr>
      </w:pPr>
    </w:p>
    <w:p w14:paraId="4CF10ADA" w14:textId="77777777" w:rsidR="00AD72B0" w:rsidRDefault="00AD72B0" w:rsidP="00AD72B0">
      <w:pPr>
        <w:suppressAutoHyphens w:val="0"/>
        <w:spacing w:after="0" w:line="240" w:lineRule="auto"/>
        <w:rPr>
          <w:rFonts w:ascii="Arial Narrow" w:hAnsi="Arial Narrow"/>
          <w:lang w:val="sr-Latn-CS"/>
        </w:rPr>
      </w:pPr>
      <w:r>
        <w:rPr>
          <w:rFonts w:ascii="Arial Narrow" w:hAnsi="Arial Narrow" w:cs="Arial"/>
        </w:rPr>
        <w:t>III</w:t>
      </w:r>
      <w:r w:rsidRPr="00AD72B0">
        <w:rPr>
          <w:rFonts w:ascii="Arial Narrow" w:hAnsi="Arial Narrow"/>
          <w:lang w:val="sr-Latn-CS"/>
        </w:rPr>
        <w:t xml:space="preserve"> </w:t>
      </w:r>
      <w:r>
        <w:rPr>
          <w:rFonts w:ascii="Arial Narrow" w:hAnsi="Arial Narrow"/>
          <w:lang w:val="sr-Latn-CS"/>
        </w:rPr>
        <w:t>Izjave o nezavisnosti članova Odbora direktora, čine sastavni dio ove odluke.</w:t>
      </w:r>
    </w:p>
    <w:p w14:paraId="563A187F" w14:textId="77777777" w:rsidR="003B4A5C" w:rsidRPr="00DF10D4" w:rsidRDefault="003B4A5C" w:rsidP="003B4A5C">
      <w:pPr>
        <w:pStyle w:val="BodyTextIndent"/>
        <w:spacing w:after="0"/>
        <w:ind w:left="0"/>
        <w:rPr>
          <w:rFonts w:ascii="Arial Narrow" w:hAnsi="Arial Narrow" w:cs="Arial"/>
          <w:b/>
          <w:i/>
        </w:rPr>
      </w:pPr>
    </w:p>
    <w:p w14:paraId="0DCAAF09" w14:textId="77777777" w:rsidR="003B4A5C" w:rsidRPr="00DF10D4" w:rsidRDefault="00AD72B0" w:rsidP="003B4A5C">
      <w:pPr>
        <w:pStyle w:val="BodyTextIndent"/>
        <w:spacing w:after="0"/>
        <w:ind w:left="0"/>
        <w:rPr>
          <w:rFonts w:ascii="Arial Narrow" w:hAnsi="Arial Narrow" w:cs="Arial"/>
          <w:b/>
          <w:i/>
        </w:rPr>
      </w:pPr>
      <w:r>
        <w:rPr>
          <w:rFonts w:ascii="Arial Narrow" w:hAnsi="Arial Narrow" w:cs="Arial"/>
        </w:rPr>
        <w:t>IV</w:t>
      </w:r>
      <w:r w:rsidR="003B4A5C" w:rsidRPr="00DF10D4">
        <w:rPr>
          <w:rFonts w:ascii="Arial Narrow" w:hAnsi="Arial Narrow" w:cs="Arial"/>
        </w:rPr>
        <w:t xml:space="preserve"> Ova Odluka stupa na snagu danom donošenja.</w:t>
      </w:r>
    </w:p>
    <w:p w14:paraId="0C653F71" w14:textId="77777777" w:rsidR="00FA7F5A" w:rsidRPr="00DF10D4" w:rsidRDefault="00FA7F5A" w:rsidP="00FA7F5A">
      <w:pPr>
        <w:jc w:val="both"/>
        <w:rPr>
          <w:rFonts w:ascii="Arial Narrow" w:hAnsi="Arial Narrow"/>
        </w:rPr>
      </w:pPr>
    </w:p>
    <w:p w14:paraId="233F9676" w14:textId="77777777" w:rsidR="00FA7F5A" w:rsidRPr="00DF10D4" w:rsidRDefault="00FA7F5A" w:rsidP="00FA7F5A">
      <w:pPr>
        <w:jc w:val="both"/>
        <w:rPr>
          <w:rFonts w:ascii="Arial Narrow" w:hAnsi="Arial Narrow"/>
          <w:b/>
        </w:rPr>
      </w:pPr>
    </w:p>
    <w:p w14:paraId="597C007C" w14:textId="1D7517F5" w:rsidR="00FA7F5A" w:rsidRPr="00DF10D4" w:rsidRDefault="00FA7F5A" w:rsidP="00FA7F5A">
      <w:pPr>
        <w:jc w:val="both"/>
        <w:rPr>
          <w:rFonts w:ascii="Arial Narrow" w:hAnsi="Arial Narrow"/>
          <w:b/>
        </w:rPr>
      </w:pPr>
      <w:r w:rsidRPr="00DF10D4">
        <w:rPr>
          <w:rFonts w:ascii="Arial Narrow" w:hAnsi="Arial Narrow"/>
          <w:b/>
        </w:rPr>
        <w:t xml:space="preserve">Dostavljeno:                                                       </w:t>
      </w:r>
      <w:r w:rsidR="007D7A25">
        <w:rPr>
          <w:rFonts w:ascii="Arial Narrow" w:hAnsi="Arial Narrow"/>
          <w:b/>
        </w:rPr>
        <w:t xml:space="preserve">             </w:t>
      </w:r>
      <w:r w:rsidRPr="00DF10D4">
        <w:rPr>
          <w:rFonts w:ascii="Arial Narrow" w:hAnsi="Arial Narrow"/>
          <w:b/>
        </w:rPr>
        <w:t xml:space="preserve">        </w:t>
      </w:r>
      <w:r w:rsidR="00D80906" w:rsidRPr="00D80906">
        <w:rPr>
          <w:rFonts w:ascii="Arial Narrow" w:hAnsi="Arial Narrow"/>
          <w:b/>
        </w:rPr>
        <w:t xml:space="preserve">PREDSJEDNIK SKUPŠTINE AKCIONARA </w:t>
      </w:r>
      <w:r w:rsidRPr="00DF10D4">
        <w:rPr>
          <w:rFonts w:ascii="Arial Narrow" w:hAnsi="Arial Narrow"/>
          <w:b/>
        </w:rPr>
        <w:t xml:space="preserve"> </w:t>
      </w:r>
    </w:p>
    <w:p w14:paraId="052B8A2A" w14:textId="77777777" w:rsidR="00FA7F5A" w:rsidRPr="00DF10D4" w:rsidRDefault="00FA7F5A" w:rsidP="00FA7F5A">
      <w:pPr>
        <w:jc w:val="both"/>
        <w:rPr>
          <w:rFonts w:ascii="Arial Narrow" w:hAnsi="Arial Narrow"/>
          <w:b/>
        </w:rPr>
      </w:pPr>
      <w:r w:rsidRPr="00DF10D4">
        <w:rPr>
          <w:rFonts w:ascii="Arial Narrow" w:hAnsi="Arial Narrow"/>
          <w:b/>
        </w:rPr>
        <w:t xml:space="preserve">1x Odboru direktora                                                               </w:t>
      </w:r>
      <w:r w:rsidR="007D7A25">
        <w:rPr>
          <w:rFonts w:ascii="Arial Narrow" w:hAnsi="Arial Narrow"/>
          <w:b/>
        </w:rPr>
        <w:t xml:space="preserve">             </w:t>
      </w:r>
      <w:r w:rsidRPr="00DF10D4">
        <w:rPr>
          <w:rFonts w:ascii="Arial Narrow" w:hAnsi="Arial Narrow"/>
          <w:b/>
        </w:rPr>
        <w:t xml:space="preserve">   AD “Port of </w:t>
      </w:r>
      <w:r w:rsidR="006F4766">
        <w:rPr>
          <w:rFonts w:ascii="Arial Narrow" w:hAnsi="Arial Narrow"/>
          <w:b/>
        </w:rPr>
        <w:t>Adria</w:t>
      </w:r>
      <w:r w:rsidR="00AE11FE" w:rsidRPr="00DF10D4">
        <w:rPr>
          <w:rFonts w:ascii="Arial Narrow" w:hAnsi="Arial Narrow"/>
          <w:b/>
        </w:rPr>
        <w:t>“</w:t>
      </w:r>
      <w:r w:rsidR="006F4766">
        <w:rPr>
          <w:rFonts w:ascii="Arial Narrow" w:hAnsi="Arial Narrow"/>
          <w:b/>
        </w:rPr>
        <w:t xml:space="preserve"> </w:t>
      </w:r>
      <w:r w:rsidR="00AE11FE" w:rsidRPr="00DF10D4">
        <w:rPr>
          <w:rFonts w:ascii="Arial Narrow" w:hAnsi="Arial Narrow"/>
          <w:b/>
        </w:rPr>
        <w:t>Bar</w:t>
      </w:r>
    </w:p>
    <w:p w14:paraId="72601D0F" w14:textId="63B997E6" w:rsidR="00FA7F5A" w:rsidRPr="00DF10D4" w:rsidRDefault="00FA7F5A" w:rsidP="00FA7F5A">
      <w:pPr>
        <w:jc w:val="both"/>
        <w:rPr>
          <w:rFonts w:ascii="Arial Narrow" w:hAnsi="Arial Narrow"/>
          <w:b/>
        </w:rPr>
      </w:pPr>
      <w:r w:rsidRPr="00DF10D4">
        <w:rPr>
          <w:rFonts w:ascii="Arial Narrow" w:hAnsi="Arial Narrow"/>
          <w:b/>
        </w:rPr>
        <w:t xml:space="preserve">1x Izvršnom direktoru                                                              </w:t>
      </w:r>
      <w:r w:rsidR="00AE11FE">
        <w:rPr>
          <w:rFonts w:ascii="Arial Narrow" w:hAnsi="Arial Narrow"/>
          <w:b/>
        </w:rPr>
        <w:t xml:space="preserve">   </w:t>
      </w:r>
      <w:r w:rsidR="007D7A25">
        <w:rPr>
          <w:rFonts w:ascii="Arial Narrow" w:hAnsi="Arial Narrow"/>
          <w:b/>
        </w:rPr>
        <w:t xml:space="preserve">             </w:t>
      </w:r>
      <w:r w:rsidRPr="00DF10D4">
        <w:rPr>
          <w:rFonts w:ascii="Arial Narrow" w:hAnsi="Arial Narrow"/>
          <w:b/>
        </w:rPr>
        <w:t xml:space="preserve">  </w:t>
      </w:r>
    </w:p>
    <w:p w14:paraId="6C47C44E" w14:textId="62052F17" w:rsidR="00FA7F5A" w:rsidRPr="00DF10D4" w:rsidRDefault="00FA7F5A" w:rsidP="00FA7F5A">
      <w:pPr>
        <w:jc w:val="both"/>
        <w:rPr>
          <w:rFonts w:ascii="Arial Narrow" w:hAnsi="Arial Narrow"/>
          <w:b/>
          <w:color w:val="FF0000"/>
        </w:rPr>
      </w:pPr>
      <w:r w:rsidRPr="00DF10D4">
        <w:rPr>
          <w:rFonts w:ascii="Arial Narrow" w:hAnsi="Arial Narrow"/>
          <w:b/>
        </w:rPr>
        <w:t xml:space="preserve">1x Sekretaru </w:t>
      </w:r>
      <w:r>
        <w:rPr>
          <w:rFonts w:ascii="Arial Narrow" w:hAnsi="Arial Narrow"/>
          <w:b/>
        </w:rPr>
        <w:t>Dru</w:t>
      </w:r>
      <w:r w:rsidR="009A212C">
        <w:rPr>
          <w:rFonts w:ascii="Arial Narrow" w:hAnsi="Arial Narrow"/>
          <w:b/>
        </w:rPr>
        <w:t>š</w:t>
      </w:r>
      <w:r>
        <w:rPr>
          <w:rFonts w:ascii="Arial Narrow" w:hAnsi="Arial Narrow"/>
          <w:b/>
        </w:rPr>
        <w:t>tva</w:t>
      </w:r>
      <w:r w:rsidRPr="00DF10D4">
        <w:rPr>
          <w:rFonts w:ascii="Arial Narrow" w:hAnsi="Arial Narrow"/>
          <w:b/>
        </w:rPr>
        <w:t xml:space="preserve">                                                   </w:t>
      </w:r>
      <w:r>
        <w:rPr>
          <w:rFonts w:ascii="Arial Narrow" w:hAnsi="Arial Narrow"/>
          <w:b/>
        </w:rPr>
        <w:t xml:space="preserve">         </w:t>
      </w:r>
      <w:r w:rsidR="007D7A25">
        <w:rPr>
          <w:rFonts w:ascii="Arial Narrow" w:hAnsi="Arial Narrow"/>
          <w:b/>
        </w:rPr>
        <w:t xml:space="preserve">              </w:t>
      </w:r>
      <w:r>
        <w:rPr>
          <w:rFonts w:ascii="Arial Narrow" w:hAnsi="Arial Narrow"/>
          <w:b/>
        </w:rPr>
        <w:t xml:space="preserve">  </w:t>
      </w:r>
      <w:r w:rsidR="00AE11FE">
        <w:rPr>
          <w:rFonts w:ascii="Arial Narrow" w:hAnsi="Arial Narrow"/>
          <w:b/>
        </w:rPr>
        <w:t xml:space="preserve"> </w:t>
      </w:r>
      <w:r w:rsidR="009A212C">
        <w:rPr>
          <w:rFonts w:ascii="Arial Narrow" w:hAnsi="Arial Narrow"/>
          <w:b/>
        </w:rPr>
        <w:t xml:space="preserve">       </w:t>
      </w:r>
      <w:r w:rsidR="00AE11FE">
        <w:rPr>
          <w:rFonts w:ascii="Arial Narrow" w:hAnsi="Arial Narrow"/>
          <w:b/>
        </w:rPr>
        <w:t xml:space="preserve"> </w:t>
      </w:r>
    </w:p>
    <w:p w14:paraId="1842C7EB" w14:textId="77777777" w:rsidR="00FA7F5A" w:rsidRPr="00DF10D4" w:rsidRDefault="00FA7F5A" w:rsidP="00FA7F5A">
      <w:pPr>
        <w:jc w:val="both"/>
        <w:rPr>
          <w:rFonts w:ascii="Arial Narrow" w:hAnsi="Arial Narrow"/>
          <w:b/>
        </w:rPr>
      </w:pPr>
      <w:r>
        <w:rPr>
          <w:rFonts w:ascii="Arial Narrow" w:hAnsi="Arial Narrow"/>
          <w:b/>
        </w:rPr>
        <w:t>8x Oglasnim tablama</w:t>
      </w:r>
    </w:p>
    <w:p w14:paraId="3E6F5AAF" w14:textId="6407A9F1" w:rsidR="00D30DAE" w:rsidRPr="002D221A" w:rsidRDefault="007D7A25" w:rsidP="002D221A">
      <w:pPr>
        <w:jc w:val="both"/>
        <w:rPr>
          <w:rFonts w:ascii="Arial Narrow" w:hAnsi="Arial Narrow"/>
          <w:b/>
        </w:rPr>
      </w:pP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sidR="009A212C">
        <w:rPr>
          <w:rFonts w:ascii="Arial Narrow" w:hAnsi="Arial Narrow"/>
          <w:b/>
        </w:rPr>
        <w:t xml:space="preserve">                </w:t>
      </w:r>
      <w:r>
        <w:rPr>
          <w:rFonts w:ascii="Arial Narrow" w:hAnsi="Arial Narrow"/>
          <w:b/>
        </w:rPr>
        <w:t>___________________</w:t>
      </w:r>
    </w:p>
    <w:sectPr w:rsidR="00D30DAE" w:rsidRPr="002D221A" w:rsidSect="00F53886">
      <w:headerReference w:type="even" r:id="rId8"/>
      <w:headerReference w:type="default" r:id="rId9"/>
      <w:footerReference w:type="default" r:id="rId10"/>
      <w:headerReference w:type="first" r:id="rId11"/>
      <w:type w:val="continuous"/>
      <w:pgSz w:w="11900" w:h="16840" w:code="9"/>
      <w:pgMar w:top="2311" w:right="703" w:bottom="851" w:left="703"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FB716" w14:textId="77777777" w:rsidR="00811195" w:rsidRDefault="00811195" w:rsidP="00913868">
      <w:r>
        <w:separator/>
      </w:r>
    </w:p>
  </w:endnote>
  <w:endnote w:type="continuationSeparator" w:id="0">
    <w:p w14:paraId="5CD50FEA" w14:textId="77777777" w:rsidR="00811195" w:rsidRDefault="00811195" w:rsidP="0091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Klavika CH Medium">
    <w:altName w:val="Calibri"/>
    <w:panose1 w:val="00000000000000000000"/>
    <w:charset w:val="00"/>
    <w:family w:val="modern"/>
    <w:notTrueType/>
    <w:pitch w:val="variable"/>
    <w:sig w:usb0="A00002AF" w:usb1="5000204A"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Klavika CH Light Cond">
    <w:altName w:val="Calibri"/>
    <w:panose1 w:val="00000000000000000000"/>
    <w:charset w:val="00"/>
    <w:family w:val="modern"/>
    <w:notTrueType/>
    <w:pitch w:val="variable"/>
    <w:sig w:usb0="A00000AF" w:usb1="5000204A" w:usb2="00000000" w:usb3="00000000" w:csb0="00000093" w:csb1="00000000"/>
  </w:font>
  <w:font w:name="Klavika CH Bold Cond">
    <w:altName w:val="Times New Roman"/>
    <w:charset w:val="EE"/>
    <w:family w:val="auto"/>
    <w:pitch w:val="variable"/>
    <w:sig w:usb0="A00002AF"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BA5B" w14:textId="77777777" w:rsidR="005635B8" w:rsidRPr="00C60946" w:rsidRDefault="003F1905" w:rsidP="003F1905">
    <w:pPr>
      <w:pStyle w:val="Footer"/>
      <w:jc w:val="right"/>
      <w:rPr>
        <w:rFonts w:ascii="Klavika CH Bold Cond" w:hAnsi="Klavika CH Bold Cond"/>
        <w:color w:val="262626" w:themeColor="text1" w:themeTint="D9"/>
        <w:sz w:val="16"/>
      </w:rPr>
    </w:pPr>
    <w:r w:rsidRPr="00C60946">
      <w:rPr>
        <w:rFonts w:ascii="Klavika CH Bold Cond" w:hAnsi="Klavika CH Bold Cond"/>
        <w:noProof/>
        <w:color w:val="262626" w:themeColor="text1" w:themeTint="D9"/>
        <w:sz w:val="16"/>
        <w:lang w:val="en-GB" w:eastAsia="en-GB"/>
      </w:rPr>
      <w:drawing>
        <wp:anchor distT="0" distB="0" distL="114300" distR="114300" simplePos="0" relativeHeight="251661312" behindDoc="1" locked="0" layoutInCell="1" allowOverlap="1" wp14:anchorId="594D2495" wp14:editId="7F814B7B">
          <wp:simplePos x="0" y="0"/>
          <wp:positionH relativeFrom="column">
            <wp:posOffset>82550</wp:posOffset>
          </wp:positionH>
          <wp:positionV relativeFrom="page">
            <wp:posOffset>10258425</wp:posOffset>
          </wp:positionV>
          <wp:extent cx="698400" cy="145122"/>
          <wp:effectExtent l="0" t="0" r="6985"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 Footer cg2 - Copy.png"/>
                  <pic:cNvPicPr/>
                </pic:nvPicPr>
                <pic:blipFill>
                  <a:blip r:embed="rId1">
                    <a:extLst>
                      <a:ext uri="{28A0092B-C50C-407E-A947-70E740481C1C}">
                        <a14:useLocalDpi xmlns:a14="http://schemas.microsoft.com/office/drawing/2010/main" val="0"/>
                      </a:ext>
                    </a:extLst>
                  </a:blip>
                  <a:stretch>
                    <a:fillRect/>
                  </a:stretch>
                </pic:blipFill>
                <pic:spPr>
                  <a:xfrm>
                    <a:off x="0" y="0"/>
                    <a:ext cx="698400" cy="145122"/>
                  </a:xfrm>
                  <a:prstGeom prst="rect">
                    <a:avLst/>
                  </a:prstGeom>
                </pic:spPr>
              </pic:pic>
            </a:graphicData>
          </a:graphic>
          <wp14:sizeRelH relativeFrom="margin">
            <wp14:pctWidth>0</wp14:pctWidth>
          </wp14:sizeRelH>
          <wp14:sizeRelV relativeFrom="margin">
            <wp14:pctHeight>0</wp14:pctHeight>
          </wp14:sizeRelV>
        </wp:anchor>
      </w:drawing>
    </w:r>
    <w:r w:rsidRPr="00C60946">
      <w:rPr>
        <w:rFonts w:ascii="Klavika CH Bold Cond" w:hAnsi="Klavika CH Bold Cond"/>
        <w:color w:val="262626" w:themeColor="text1" w:themeTint="D9"/>
        <w:sz w:val="16"/>
      </w:rPr>
      <w:ptab w:relativeTo="margin" w:alignment="center" w:leader="none"/>
    </w:r>
    <w:r w:rsidR="00E1769C">
      <w:rPr>
        <w:rFonts w:ascii="Klavika CH Bold Cond" w:hAnsi="Klavika CH Bold Cond"/>
        <w:color w:val="262626" w:themeColor="text1" w:themeTint="D9"/>
        <w:sz w:val="16"/>
      </w:rPr>
      <w:t>IZ.0</w:t>
    </w:r>
    <w:r w:rsidR="009060EB">
      <w:rPr>
        <w:rFonts w:ascii="Klavika CH Bold Cond" w:hAnsi="Klavika CH Bold Cond"/>
        <w:color w:val="262626" w:themeColor="text1" w:themeTint="D9"/>
        <w:sz w:val="16"/>
      </w:rPr>
      <w:t>8.16</w:t>
    </w:r>
    <w:r w:rsidR="00017331">
      <w:rPr>
        <w:rFonts w:ascii="Klavika CH Bold Cond" w:hAnsi="Klavika CH Bold Cond"/>
        <w:color w:val="262626" w:themeColor="text1" w:themeTint="D9"/>
        <w:sz w:val="16"/>
      </w:rPr>
      <w:t xml:space="preserve"> (Izdanje 2)</w:t>
    </w:r>
    <w:r w:rsidRPr="00C60946">
      <w:rPr>
        <w:rFonts w:ascii="Klavika CH Bold Cond" w:hAnsi="Klavika CH Bold Cond"/>
        <w:color w:val="262626" w:themeColor="text1" w:themeTint="D9"/>
        <w:sz w:val="16"/>
      </w:rPr>
      <w:ptab w:relativeTo="margin" w:alignment="right" w:leader="none"/>
    </w:r>
    <w:r w:rsidR="00017331" w:rsidRPr="00017331">
      <w:rPr>
        <w:rFonts w:ascii="Klavika CH Bold Cond" w:hAnsi="Klavika CH Bold Cond"/>
        <w:color w:val="262626" w:themeColor="text1" w:themeTint="D9"/>
        <w:sz w:val="16"/>
      </w:rPr>
      <w:fldChar w:fldCharType="begin"/>
    </w:r>
    <w:r w:rsidR="00017331" w:rsidRPr="00017331">
      <w:rPr>
        <w:rFonts w:ascii="Klavika CH Bold Cond" w:hAnsi="Klavika CH Bold Cond"/>
        <w:color w:val="262626" w:themeColor="text1" w:themeTint="D9"/>
        <w:sz w:val="16"/>
      </w:rPr>
      <w:instrText xml:space="preserve"> PAGE   \* MERGEFORMAT </w:instrText>
    </w:r>
    <w:r w:rsidR="00017331" w:rsidRPr="00017331">
      <w:rPr>
        <w:rFonts w:ascii="Klavika CH Bold Cond" w:hAnsi="Klavika CH Bold Cond"/>
        <w:color w:val="262626" w:themeColor="text1" w:themeTint="D9"/>
        <w:sz w:val="16"/>
      </w:rPr>
      <w:fldChar w:fldCharType="separate"/>
    </w:r>
    <w:r w:rsidR="0073652F">
      <w:rPr>
        <w:rFonts w:ascii="Klavika CH Bold Cond" w:hAnsi="Klavika CH Bold Cond"/>
        <w:noProof/>
        <w:color w:val="262626" w:themeColor="text1" w:themeTint="D9"/>
        <w:sz w:val="16"/>
      </w:rPr>
      <w:t>1</w:t>
    </w:r>
    <w:r w:rsidR="00017331" w:rsidRPr="00017331">
      <w:rPr>
        <w:rFonts w:ascii="Klavika CH Bold Cond" w:hAnsi="Klavika CH Bold Cond"/>
        <w:noProof/>
        <w:color w:val="262626" w:themeColor="text1" w:themeTint="D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DC3A1" w14:textId="77777777" w:rsidR="00811195" w:rsidRDefault="00811195" w:rsidP="00913868">
      <w:r>
        <w:separator/>
      </w:r>
    </w:p>
  </w:footnote>
  <w:footnote w:type="continuationSeparator" w:id="0">
    <w:p w14:paraId="494B3C4D" w14:textId="77777777" w:rsidR="00811195" w:rsidRDefault="00811195" w:rsidP="0091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F864B" w14:textId="77777777" w:rsidR="00913868" w:rsidRDefault="00000000">
    <w:pPr>
      <w:pStyle w:val="Header"/>
    </w:pPr>
    <w:r>
      <w:rPr>
        <w:noProof/>
      </w:rPr>
      <w:pict w14:anchorId="3EAB3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1" type="#_x0000_t75" style="position:absolute;margin-left:0;margin-top:0;width:612.3pt;height:858.9pt;z-index:-251657216;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42F3" w14:textId="77777777" w:rsidR="00553420" w:rsidRDefault="00553420" w:rsidP="00553420">
    <w:pPr>
      <w:spacing w:after="0" w:line="300" w:lineRule="auto"/>
      <w:ind w:firstLine="2977"/>
      <w:rPr>
        <w:rFonts w:ascii="Klavika CH Medium" w:hAnsi="Klavika CH Medium" w:cs="Segoe UI Semibold"/>
        <w:sz w:val="24"/>
        <w:szCs w:val="24"/>
        <w:lang w:val="sr-Latn-ME"/>
      </w:rPr>
    </w:pPr>
    <w:r>
      <w:rPr>
        <w:noProof/>
      </w:rPr>
      <w:drawing>
        <wp:anchor distT="0" distB="0" distL="114300" distR="114300" simplePos="0" relativeHeight="251663360" behindDoc="1" locked="0" layoutInCell="1" allowOverlap="1" wp14:anchorId="1A541580" wp14:editId="26C97EA2">
          <wp:simplePos x="0" y="0"/>
          <wp:positionH relativeFrom="margin">
            <wp:posOffset>4495800</wp:posOffset>
          </wp:positionH>
          <wp:positionV relativeFrom="paragraph">
            <wp:posOffset>8890</wp:posOffset>
          </wp:positionV>
          <wp:extent cx="2324100" cy="781050"/>
          <wp:effectExtent l="0" t="0" r="0" b="0"/>
          <wp:wrapTight wrapText="bothSides">
            <wp:wrapPolygon edited="0">
              <wp:start x="354" y="0"/>
              <wp:lineTo x="0" y="1054"/>
              <wp:lineTo x="0" y="20020"/>
              <wp:lineTo x="354" y="21073"/>
              <wp:lineTo x="21069" y="21073"/>
              <wp:lineTo x="21423" y="20020"/>
              <wp:lineTo x="21423" y="1054"/>
              <wp:lineTo x="21069" y="0"/>
              <wp:lineTo x="354" y="0"/>
            </wp:wrapPolygon>
          </wp:wrapTight>
          <wp:docPr id="1957037612" name="Picture 3"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white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810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1B0BC9FF" wp14:editId="2E50F781">
          <wp:simplePos x="0" y="0"/>
          <wp:positionH relativeFrom="margin">
            <wp:posOffset>4511040</wp:posOffset>
          </wp:positionH>
          <wp:positionV relativeFrom="paragraph">
            <wp:posOffset>68580</wp:posOffset>
          </wp:positionV>
          <wp:extent cx="2324100" cy="781050"/>
          <wp:effectExtent l="0" t="0" r="0" b="0"/>
          <wp:wrapTight wrapText="bothSides">
            <wp:wrapPolygon edited="0">
              <wp:start x="354" y="0"/>
              <wp:lineTo x="0" y="1054"/>
              <wp:lineTo x="0" y="20020"/>
              <wp:lineTo x="354" y="21073"/>
              <wp:lineTo x="21069" y="21073"/>
              <wp:lineTo x="21423" y="20020"/>
              <wp:lineTo x="21423" y="1054"/>
              <wp:lineTo x="21069" y="0"/>
              <wp:lineTo x="354" y="0"/>
            </wp:wrapPolygon>
          </wp:wrapTight>
          <wp:docPr id="19328738" name="Picture 2"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 close-up of a white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810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7333EEB8" wp14:editId="2A5A0766">
          <wp:simplePos x="0" y="0"/>
          <wp:positionH relativeFrom="page">
            <wp:posOffset>542925</wp:posOffset>
          </wp:positionH>
          <wp:positionV relativeFrom="page">
            <wp:posOffset>219075</wp:posOffset>
          </wp:positionV>
          <wp:extent cx="1733550" cy="990600"/>
          <wp:effectExtent l="0" t="0" r="0" b="0"/>
          <wp:wrapNone/>
          <wp:docPr id="2064765576" name="Picture 1"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539060" descr="A black screen with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t="-15172" r="73244" b="9979"/>
                  <a:stretch>
                    <a:fillRect/>
                  </a:stretch>
                </pic:blipFill>
                <pic:spPr bwMode="auto">
                  <a:xfrm>
                    <a:off x="0" y="0"/>
                    <a:ext cx="1733550" cy="990600"/>
                  </a:xfrm>
                  <a:prstGeom prst="rect">
                    <a:avLst/>
                  </a:prstGeom>
                  <a:noFill/>
                </pic:spPr>
              </pic:pic>
            </a:graphicData>
          </a:graphic>
          <wp14:sizeRelH relativeFrom="margin">
            <wp14:pctWidth>0</wp14:pctWidth>
          </wp14:sizeRelH>
          <wp14:sizeRelV relativeFrom="margin">
            <wp14:pctHeight>0</wp14:pctHeight>
          </wp14:sizeRelV>
        </wp:anchor>
      </w:drawing>
    </w:r>
    <w:r>
      <w:rPr>
        <w:rFonts w:ascii="Klavika CH Medium" w:hAnsi="Klavika CH Medium" w:cs="Segoe UI Semibold"/>
        <w:sz w:val="24"/>
        <w:szCs w:val="24"/>
        <w:lang w:val="sr-Latn-ME"/>
      </w:rPr>
      <w:t xml:space="preserve">AD "PORT OF ADRIA" BAR             </w:t>
    </w:r>
  </w:p>
  <w:p w14:paraId="1C162CCF" w14:textId="77777777" w:rsidR="00553420" w:rsidRDefault="00553420" w:rsidP="00553420">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Ulica barskih logoraša 2, 85000 Bar, Crna Gora</w:t>
    </w:r>
  </w:p>
  <w:p w14:paraId="19C1D472" w14:textId="77777777" w:rsidR="00553420" w:rsidRDefault="00553420" w:rsidP="00553420">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Tel. +382 30 301 100, Fax. +382 30 301 105</w:t>
    </w:r>
  </w:p>
  <w:p w14:paraId="3BFFEBB0" w14:textId="77777777" w:rsidR="00553420" w:rsidRDefault="00553420" w:rsidP="00553420">
    <w:pPr>
      <w:pStyle w:val="Header"/>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PIB: 02766698, PDV: 80/31-01971-1</w:t>
    </w:r>
  </w:p>
  <w:p w14:paraId="64018358" w14:textId="77777777" w:rsidR="00553420" w:rsidRDefault="00553420" w:rsidP="00553420">
    <w:pPr>
      <w:pStyle w:val="Header"/>
      <w:spacing w:after="240"/>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 xml:space="preserve">E-mail: </w:t>
    </w:r>
    <w:hyperlink r:id="rId3" w:history="1">
      <w:r>
        <w:rPr>
          <w:rStyle w:val="Hyperlink"/>
          <w:rFonts w:ascii="Klavika CH Light Cond" w:hAnsi="Klavika CH Light Cond" w:cs="Segoe UI Semibold"/>
          <w:sz w:val="20"/>
          <w:szCs w:val="20"/>
          <w:lang w:val="sr-Latn-ME"/>
        </w:rPr>
        <w:t>kabinet@portofadria.me</w:t>
      </w:r>
    </w:hyperlink>
  </w:p>
  <w:p w14:paraId="2918C0F4" w14:textId="77777777" w:rsidR="00553420" w:rsidRDefault="00553420" w:rsidP="00553420">
    <w:pPr>
      <w:pStyle w:val="Header"/>
    </w:pPr>
  </w:p>
  <w:p w14:paraId="35AF1F64" w14:textId="77777777" w:rsidR="00553420" w:rsidRPr="00A95850" w:rsidRDefault="00553420" w:rsidP="00553420">
    <w:pPr>
      <w:pStyle w:val="Header"/>
    </w:pPr>
  </w:p>
  <w:p w14:paraId="2D4D9CE8" w14:textId="1DC8F1E9" w:rsidR="00913868" w:rsidRPr="00A95850" w:rsidRDefault="00913868" w:rsidP="00A95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973F9" w14:textId="77777777" w:rsidR="00913868" w:rsidRDefault="00000000">
    <w:pPr>
      <w:pStyle w:val="Header"/>
    </w:pPr>
    <w:r>
      <w:rPr>
        <w:noProof/>
      </w:rPr>
      <w:pict w14:anchorId="1E39A8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2" type="#_x0000_t75" style="position:absolute;margin-left:0;margin-top:0;width:612.3pt;height:858.9pt;z-index:-251656192;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03F1"/>
    <w:multiLevelType w:val="hybridMultilevel"/>
    <w:tmpl w:val="BBAAF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64A8E"/>
    <w:multiLevelType w:val="hybridMultilevel"/>
    <w:tmpl w:val="F880F6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415D58"/>
    <w:multiLevelType w:val="hybridMultilevel"/>
    <w:tmpl w:val="AA086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7D3DFF"/>
    <w:multiLevelType w:val="hybridMultilevel"/>
    <w:tmpl w:val="2BD847F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B6E4F0C"/>
    <w:multiLevelType w:val="hybridMultilevel"/>
    <w:tmpl w:val="AD98181C"/>
    <w:lvl w:ilvl="0" w:tplc="2C1A000F">
      <w:start w:val="1"/>
      <w:numFmt w:val="decimal"/>
      <w:lvlText w:val="%1."/>
      <w:lvlJc w:val="left"/>
      <w:pPr>
        <w:ind w:left="720" w:hanging="360"/>
      </w:pPr>
      <w:rPr>
        <w:rFonts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2F0C26F7"/>
    <w:multiLevelType w:val="hybridMultilevel"/>
    <w:tmpl w:val="221E4A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411C25"/>
    <w:multiLevelType w:val="hybridMultilevel"/>
    <w:tmpl w:val="C0D42A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25B2606"/>
    <w:multiLevelType w:val="hybridMultilevel"/>
    <w:tmpl w:val="F53A51C2"/>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5F994B13"/>
    <w:multiLevelType w:val="hybridMultilevel"/>
    <w:tmpl w:val="965857C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6602289E"/>
    <w:multiLevelType w:val="hybridMultilevel"/>
    <w:tmpl w:val="2CC010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20507FB"/>
    <w:multiLevelType w:val="hybridMultilevel"/>
    <w:tmpl w:val="C780E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2D94447"/>
    <w:multiLevelType w:val="hybridMultilevel"/>
    <w:tmpl w:val="53649B5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1641642731">
    <w:abstractNumId w:val="4"/>
  </w:num>
  <w:num w:numId="2" w16cid:durableId="737821562">
    <w:abstractNumId w:val="11"/>
  </w:num>
  <w:num w:numId="3" w16cid:durableId="982468942">
    <w:abstractNumId w:val="7"/>
  </w:num>
  <w:num w:numId="4" w16cid:durableId="1291588780">
    <w:abstractNumId w:val="9"/>
  </w:num>
  <w:num w:numId="5" w16cid:durableId="63725582">
    <w:abstractNumId w:val="6"/>
  </w:num>
  <w:num w:numId="6" w16cid:durableId="908345619">
    <w:abstractNumId w:val="2"/>
  </w:num>
  <w:num w:numId="7" w16cid:durableId="1039014679">
    <w:abstractNumId w:val="5"/>
  </w:num>
  <w:num w:numId="8" w16cid:durableId="1162429549">
    <w:abstractNumId w:val="3"/>
  </w:num>
  <w:num w:numId="9" w16cid:durableId="143396660">
    <w:abstractNumId w:val="8"/>
  </w:num>
  <w:num w:numId="10" w16cid:durableId="1378236372">
    <w:abstractNumId w:val="1"/>
  </w:num>
  <w:num w:numId="11" w16cid:durableId="1246495158">
    <w:abstractNumId w:val="10"/>
  </w:num>
  <w:num w:numId="12" w16cid:durableId="376201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9A"/>
    <w:rsid w:val="00017331"/>
    <w:rsid w:val="00033B45"/>
    <w:rsid w:val="00056389"/>
    <w:rsid w:val="00064DEA"/>
    <w:rsid w:val="000742A2"/>
    <w:rsid w:val="00090E6B"/>
    <w:rsid w:val="000A4881"/>
    <w:rsid w:val="000B61C4"/>
    <w:rsid w:val="0010159C"/>
    <w:rsid w:val="0011640C"/>
    <w:rsid w:val="00135CAC"/>
    <w:rsid w:val="0013610A"/>
    <w:rsid w:val="0014419A"/>
    <w:rsid w:val="001457C6"/>
    <w:rsid w:val="00153A0C"/>
    <w:rsid w:val="00173AD7"/>
    <w:rsid w:val="00173FB5"/>
    <w:rsid w:val="00187C3D"/>
    <w:rsid w:val="001B463F"/>
    <w:rsid w:val="001C71B2"/>
    <w:rsid w:val="002222CD"/>
    <w:rsid w:val="00237179"/>
    <w:rsid w:val="002733CE"/>
    <w:rsid w:val="002C5204"/>
    <w:rsid w:val="002D221A"/>
    <w:rsid w:val="002D44D1"/>
    <w:rsid w:val="002D5EAC"/>
    <w:rsid w:val="002F33B5"/>
    <w:rsid w:val="002F4D50"/>
    <w:rsid w:val="00302DAD"/>
    <w:rsid w:val="00323570"/>
    <w:rsid w:val="00333CA7"/>
    <w:rsid w:val="00347600"/>
    <w:rsid w:val="00363E88"/>
    <w:rsid w:val="0036623E"/>
    <w:rsid w:val="003669AA"/>
    <w:rsid w:val="00382313"/>
    <w:rsid w:val="00385FDC"/>
    <w:rsid w:val="00392987"/>
    <w:rsid w:val="00393ACB"/>
    <w:rsid w:val="00397345"/>
    <w:rsid w:val="003A4A10"/>
    <w:rsid w:val="003B4A5C"/>
    <w:rsid w:val="003D5F16"/>
    <w:rsid w:val="003E4789"/>
    <w:rsid w:val="003F1905"/>
    <w:rsid w:val="00403F0B"/>
    <w:rsid w:val="00412397"/>
    <w:rsid w:val="00423560"/>
    <w:rsid w:val="00423F6E"/>
    <w:rsid w:val="00432219"/>
    <w:rsid w:val="00435C80"/>
    <w:rsid w:val="00437268"/>
    <w:rsid w:val="004729D4"/>
    <w:rsid w:val="004D0E9B"/>
    <w:rsid w:val="00507766"/>
    <w:rsid w:val="00507F4E"/>
    <w:rsid w:val="00545D68"/>
    <w:rsid w:val="00553420"/>
    <w:rsid w:val="00563144"/>
    <w:rsid w:val="005635B8"/>
    <w:rsid w:val="00577AFF"/>
    <w:rsid w:val="005921B1"/>
    <w:rsid w:val="005D6656"/>
    <w:rsid w:val="005E732A"/>
    <w:rsid w:val="00606356"/>
    <w:rsid w:val="00612688"/>
    <w:rsid w:val="006160DF"/>
    <w:rsid w:val="0062030E"/>
    <w:rsid w:val="006745CB"/>
    <w:rsid w:val="006A3F9B"/>
    <w:rsid w:val="006C1FD4"/>
    <w:rsid w:val="006C5EB9"/>
    <w:rsid w:val="006C7A7E"/>
    <w:rsid w:val="006D720B"/>
    <w:rsid w:val="006D72C3"/>
    <w:rsid w:val="006E36D0"/>
    <w:rsid w:val="006F452B"/>
    <w:rsid w:val="006F4766"/>
    <w:rsid w:val="006F5FCF"/>
    <w:rsid w:val="006F69D9"/>
    <w:rsid w:val="007200DE"/>
    <w:rsid w:val="0073652F"/>
    <w:rsid w:val="00752884"/>
    <w:rsid w:val="00755D35"/>
    <w:rsid w:val="00760555"/>
    <w:rsid w:val="00780548"/>
    <w:rsid w:val="00792793"/>
    <w:rsid w:val="007A2E58"/>
    <w:rsid w:val="007A41C8"/>
    <w:rsid w:val="007A4F2D"/>
    <w:rsid w:val="007B4D20"/>
    <w:rsid w:val="007C6CCB"/>
    <w:rsid w:val="007C7E3B"/>
    <w:rsid w:val="007D3C00"/>
    <w:rsid w:val="007D7A25"/>
    <w:rsid w:val="00811195"/>
    <w:rsid w:val="008504F3"/>
    <w:rsid w:val="00861932"/>
    <w:rsid w:val="00877591"/>
    <w:rsid w:val="00883A38"/>
    <w:rsid w:val="008B3398"/>
    <w:rsid w:val="008E6317"/>
    <w:rsid w:val="00901F74"/>
    <w:rsid w:val="00905040"/>
    <w:rsid w:val="009060EB"/>
    <w:rsid w:val="00913868"/>
    <w:rsid w:val="009228B3"/>
    <w:rsid w:val="00925170"/>
    <w:rsid w:val="009801EF"/>
    <w:rsid w:val="00995272"/>
    <w:rsid w:val="00995C55"/>
    <w:rsid w:val="009A07DB"/>
    <w:rsid w:val="009A212C"/>
    <w:rsid w:val="009A3277"/>
    <w:rsid w:val="009A5FEF"/>
    <w:rsid w:val="009B02BF"/>
    <w:rsid w:val="009C7712"/>
    <w:rsid w:val="009D2E24"/>
    <w:rsid w:val="009E17B2"/>
    <w:rsid w:val="009F4CA1"/>
    <w:rsid w:val="00A46980"/>
    <w:rsid w:val="00A54A9E"/>
    <w:rsid w:val="00A56809"/>
    <w:rsid w:val="00A746C3"/>
    <w:rsid w:val="00A95850"/>
    <w:rsid w:val="00AA71AF"/>
    <w:rsid w:val="00AD72B0"/>
    <w:rsid w:val="00AE11FE"/>
    <w:rsid w:val="00AF1C05"/>
    <w:rsid w:val="00B25468"/>
    <w:rsid w:val="00B44734"/>
    <w:rsid w:val="00B45DBD"/>
    <w:rsid w:val="00B54EEE"/>
    <w:rsid w:val="00B56AC5"/>
    <w:rsid w:val="00B77490"/>
    <w:rsid w:val="00B927C8"/>
    <w:rsid w:val="00B97F34"/>
    <w:rsid w:val="00C02791"/>
    <w:rsid w:val="00C118F5"/>
    <w:rsid w:val="00C11F9D"/>
    <w:rsid w:val="00C125CC"/>
    <w:rsid w:val="00C144CE"/>
    <w:rsid w:val="00C20D7F"/>
    <w:rsid w:val="00C366A3"/>
    <w:rsid w:val="00C60946"/>
    <w:rsid w:val="00C752C5"/>
    <w:rsid w:val="00C91A87"/>
    <w:rsid w:val="00CB1973"/>
    <w:rsid w:val="00CC7EB4"/>
    <w:rsid w:val="00CE60BC"/>
    <w:rsid w:val="00D06CA6"/>
    <w:rsid w:val="00D30DAE"/>
    <w:rsid w:val="00D47280"/>
    <w:rsid w:val="00D572D8"/>
    <w:rsid w:val="00D62150"/>
    <w:rsid w:val="00D73229"/>
    <w:rsid w:val="00D80906"/>
    <w:rsid w:val="00D962FD"/>
    <w:rsid w:val="00DC0B70"/>
    <w:rsid w:val="00DC410E"/>
    <w:rsid w:val="00DC7F6C"/>
    <w:rsid w:val="00DE223E"/>
    <w:rsid w:val="00DF52F7"/>
    <w:rsid w:val="00DF75A7"/>
    <w:rsid w:val="00E04297"/>
    <w:rsid w:val="00E1769C"/>
    <w:rsid w:val="00E57459"/>
    <w:rsid w:val="00E618FD"/>
    <w:rsid w:val="00E6248F"/>
    <w:rsid w:val="00E76895"/>
    <w:rsid w:val="00EA696D"/>
    <w:rsid w:val="00EE60A0"/>
    <w:rsid w:val="00F00B8A"/>
    <w:rsid w:val="00F00C9E"/>
    <w:rsid w:val="00F53886"/>
    <w:rsid w:val="00F53AB1"/>
    <w:rsid w:val="00F53AE2"/>
    <w:rsid w:val="00F618D6"/>
    <w:rsid w:val="00F724B3"/>
    <w:rsid w:val="00F75922"/>
    <w:rsid w:val="00F83585"/>
    <w:rsid w:val="00FA7F5A"/>
    <w:rsid w:val="00FD54F2"/>
    <w:rsid w:val="00FF10C9"/>
    <w:rsid w:val="00FF6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83EF10"/>
  <w14:defaultImageDpi w14:val="300"/>
  <w15:docId w15:val="{AE738875-0980-4511-B6BC-13276C18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04"/>
    <w:pPr>
      <w:suppressAutoHyphens/>
      <w:spacing w:after="200" w:line="276" w:lineRule="auto"/>
    </w:pPr>
    <w:rPr>
      <w:rFonts w:ascii="Calibri" w:eastAsia="Calibri" w:hAnsi="Calibri" w:cs="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HeaderChar">
    <w:name w:val="Header Char"/>
    <w:basedOn w:val="DefaultParagraphFont"/>
    <w:link w:val="Header"/>
    <w:uiPriority w:val="99"/>
    <w:rsid w:val="00913868"/>
  </w:style>
  <w:style w:type="paragraph" w:styleId="Footer">
    <w:name w:val="footer"/>
    <w:basedOn w:val="Normal"/>
    <w:link w:val="Foot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FooterChar">
    <w:name w:val="Footer Char"/>
    <w:basedOn w:val="DefaultParagraphFont"/>
    <w:link w:val="Footer"/>
    <w:uiPriority w:val="99"/>
    <w:rsid w:val="00913868"/>
  </w:style>
  <w:style w:type="paragraph" w:styleId="BodyText3">
    <w:name w:val="Body Text 3"/>
    <w:basedOn w:val="Normal"/>
    <w:link w:val="BodyText3Char"/>
    <w:rsid w:val="00302DAD"/>
    <w:pPr>
      <w:spacing w:after="120"/>
    </w:pPr>
    <w:rPr>
      <w:sz w:val="16"/>
      <w:szCs w:val="16"/>
    </w:rPr>
  </w:style>
  <w:style w:type="character" w:customStyle="1" w:styleId="BodyText3Char">
    <w:name w:val="Body Text 3 Char"/>
    <w:basedOn w:val="DefaultParagraphFont"/>
    <w:link w:val="BodyText3"/>
    <w:rsid w:val="00302DAD"/>
    <w:rPr>
      <w:rFonts w:ascii="Calibri" w:eastAsia="Calibri" w:hAnsi="Calibri" w:cs="Calibri"/>
      <w:sz w:val="16"/>
      <w:szCs w:val="16"/>
      <w:lang w:eastAsia="ar-SA"/>
    </w:rPr>
  </w:style>
  <w:style w:type="character" w:customStyle="1" w:styleId="WW8Num1z0">
    <w:name w:val="WW8Num1z0"/>
    <w:rsid w:val="00302DAD"/>
    <w:rPr>
      <w:rFonts w:ascii="Times New Roman" w:eastAsia="Times New Roman" w:hAnsi="Times New Roman" w:cs="Times New Roman"/>
    </w:rPr>
  </w:style>
  <w:style w:type="paragraph" w:styleId="NoSpacing">
    <w:name w:val="No Spacing"/>
    <w:uiPriority w:val="1"/>
    <w:qFormat/>
    <w:rsid w:val="00DC7F6C"/>
    <w:pPr>
      <w:suppressAutoHyphens/>
    </w:pPr>
    <w:rPr>
      <w:rFonts w:ascii="Calibri" w:eastAsia="Calibri" w:hAnsi="Calibri" w:cs="Calibri"/>
      <w:sz w:val="22"/>
      <w:szCs w:val="22"/>
      <w:lang w:eastAsia="ar-SA"/>
    </w:rPr>
  </w:style>
  <w:style w:type="paragraph" w:styleId="BalloonText">
    <w:name w:val="Balloon Text"/>
    <w:basedOn w:val="Normal"/>
    <w:link w:val="BalloonTextChar"/>
    <w:uiPriority w:val="99"/>
    <w:semiHidden/>
    <w:unhideWhenUsed/>
    <w:rsid w:val="00752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884"/>
    <w:rPr>
      <w:rFonts w:ascii="Segoe UI" w:eastAsia="Calibri" w:hAnsi="Segoe UI" w:cs="Segoe UI"/>
      <w:sz w:val="18"/>
      <w:szCs w:val="18"/>
      <w:lang w:eastAsia="ar-SA"/>
    </w:rPr>
  </w:style>
  <w:style w:type="table" w:styleId="TableGrid">
    <w:name w:val="Table Grid"/>
    <w:basedOn w:val="TableNormal"/>
    <w:uiPriority w:val="59"/>
    <w:rsid w:val="00906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72D8"/>
    <w:pPr>
      <w:suppressAutoHyphens w:val="0"/>
      <w:spacing w:after="160" w:line="259" w:lineRule="auto"/>
      <w:ind w:left="720"/>
      <w:contextualSpacing/>
    </w:pPr>
    <w:rPr>
      <w:rFonts w:asciiTheme="minorHAnsi" w:eastAsiaTheme="minorHAnsi" w:hAnsiTheme="minorHAnsi" w:cstheme="minorBidi"/>
      <w:lang w:val="sr-Latn-ME" w:eastAsia="en-US"/>
    </w:rPr>
  </w:style>
  <w:style w:type="paragraph" w:styleId="BodyTextIndent">
    <w:name w:val="Body Text Indent"/>
    <w:basedOn w:val="Normal"/>
    <w:link w:val="BodyTextIndentChar"/>
    <w:uiPriority w:val="99"/>
    <w:semiHidden/>
    <w:unhideWhenUsed/>
    <w:rsid w:val="00323570"/>
    <w:pPr>
      <w:spacing w:after="120"/>
      <w:ind w:left="283"/>
    </w:pPr>
  </w:style>
  <w:style w:type="character" w:customStyle="1" w:styleId="BodyTextIndentChar">
    <w:name w:val="Body Text Indent Char"/>
    <w:basedOn w:val="DefaultParagraphFont"/>
    <w:link w:val="BodyTextIndent"/>
    <w:uiPriority w:val="99"/>
    <w:semiHidden/>
    <w:rsid w:val="00323570"/>
    <w:rPr>
      <w:rFonts w:ascii="Calibri" w:eastAsia="Calibri" w:hAnsi="Calibri" w:cs="Calibri"/>
      <w:sz w:val="22"/>
      <w:szCs w:val="22"/>
      <w:lang w:eastAsia="ar-SA"/>
    </w:rPr>
  </w:style>
  <w:style w:type="character" w:styleId="Hyperlink">
    <w:name w:val="Hyperlink"/>
    <w:basedOn w:val="DefaultParagraphFont"/>
    <w:uiPriority w:val="99"/>
    <w:semiHidden/>
    <w:unhideWhenUsed/>
    <w:rsid w:val="005534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hyperlink" Target="mailto:kabinet@portofadria.me"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amer.catovic\Desktop\IZ.08.16%20INTERNI%20MEMORANDUM%20KABINET%20ID%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163F5-A376-4762-87E7-C8584FE07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IZ.08.16 INTERNI MEMORANDUM KABINET ID new</Template>
  <TotalTime>38</TotalTime>
  <Pages>1</Pages>
  <Words>197</Words>
  <Characters>1126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Muamer Ćatović</dc:creator>
  <cp:keywords/>
  <dc:description/>
  <cp:lastModifiedBy>Nataša Dabanović</cp:lastModifiedBy>
  <cp:revision>46</cp:revision>
  <cp:lastPrinted>2026-06-18T11:55:00Z</cp:lastPrinted>
  <dcterms:created xsi:type="dcterms:W3CDTF">2019-03-18T12:56:00Z</dcterms:created>
  <dcterms:modified xsi:type="dcterms:W3CDTF">2026-06-19T08:47:00Z</dcterms:modified>
</cp:coreProperties>
</file>